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A32A10">
      <w:pPr>
        <w:spacing w:line="276" w:lineRule="auto"/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5F4620">
        <w:rPr>
          <w:b/>
          <w:u w:val="single"/>
        </w:rPr>
        <w:t xml:space="preserve"> 257</w:t>
      </w:r>
      <w:r w:rsidR="002C0121">
        <w:rPr>
          <w:b/>
          <w:u w:val="single"/>
        </w:rPr>
        <w:t>1</w:t>
      </w:r>
      <w:r>
        <w:rPr>
          <w:b/>
          <w:u w:val="single"/>
        </w:rPr>
        <w:t xml:space="preserve"> –</w:t>
      </w:r>
      <w:r w:rsidRPr="00AC4D88">
        <w:rPr>
          <w:b/>
          <w:u w:val="single"/>
        </w:rPr>
        <w:t xml:space="preserve"> </w:t>
      </w:r>
      <w:r w:rsidR="005F4620">
        <w:rPr>
          <w:b/>
          <w:u w:val="single"/>
        </w:rPr>
        <w:t>de 09</w:t>
      </w:r>
      <w:r w:rsidR="00942FE4">
        <w:rPr>
          <w:b/>
          <w:u w:val="single"/>
        </w:rPr>
        <w:t>.0</w:t>
      </w:r>
      <w:r w:rsidR="005F4620">
        <w:rPr>
          <w:b/>
          <w:u w:val="single"/>
        </w:rPr>
        <w:t>4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A32A10">
      <w:pPr>
        <w:spacing w:line="276" w:lineRule="auto"/>
        <w:ind w:left="4536"/>
        <w:jc w:val="both"/>
        <w:rPr>
          <w:b/>
          <w:i/>
        </w:rPr>
      </w:pPr>
    </w:p>
    <w:p w:rsidR="00EA493A" w:rsidRDefault="00EA493A" w:rsidP="00BB3693">
      <w:pPr>
        <w:spacing w:line="276" w:lineRule="auto"/>
        <w:ind w:left="4536"/>
        <w:jc w:val="both"/>
        <w:rPr>
          <w:b/>
        </w:rPr>
      </w:pPr>
    </w:p>
    <w:p w:rsidR="00F92743" w:rsidRDefault="00602877" w:rsidP="00BB3693">
      <w:pPr>
        <w:spacing w:line="276" w:lineRule="auto"/>
        <w:ind w:left="4536"/>
        <w:jc w:val="both"/>
        <w:rPr>
          <w:b/>
        </w:rPr>
      </w:pPr>
      <w:r w:rsidRPr="00535ACA">
        <w:rPr>
          <w:b/>
        </w:rPr>
        <w:t>Autoriza abertura de Crédito Especial no            valor de</w:t>
      </w:r>
      <w:r>
        <w:rPr>
          <w:b/>
        </w:rPr>
        <w:t xml:space="preserve"> </w:t>
      </w:r>
      <w:r w:rsidRPr="00535ACA">
        <w:rPr>
          <w:b/>
        </w:rPr>
        <w:t xml:space="preserve">R$ </w:t>
      </w:r>
      <w:r w:rsidR="002C0121">
        <w:rPr>
          <w:b/>
        </w:rPr>
        <w:t>19.937,56</w:t>
      </w:r>
      <w:r w:rsidR="005F4620">
        <w:rPr>
          <w:b/>
        </w:rPr>
        <w:t xml:space="preserve"> e da</w:t>
      </w:r>
      <w:r w:rsidRPr="00535ACA">
        <w:rPr>
          <w:b/>
        </w:rPr>
        <w:t xml:space="preserve"> outras providências.</w:t>
      </w:r>
    </w:p>
    <w:p w:rsidR="00EA493A" w:rsidRDefault="00EA493A" w:rsidP="00BB3693">
      <w:pPr>
        <w:spacing w:line="360" w:lineRule="auto"/>
        <w:ind w:firstLine="4536"/>
        <w:jc w:val="both"/>
        <w:rPr>
          <w:bCs/>
        </w:rPr>
      </w:pPr>
    </w:p>
    <w:p w:rsidR="004F6DA4" w:rsidRDefault="00C83397" w:rsidP="00BB3693">
      <w:pPr>
        <w:spacing w:line="360" w:lineRule="auto"/>
        <w:ind w:firstLine="4536"/>
        <w:jc w:val="both"/>
        <w:rPr>
          <w:bCs/>
        </w:rPr>
      </w:pPr>
      <w:r>
        <w:rPr>
          <w:bCs/>
        </w:rPr>
        <w:t>SADI WUST RIBAS,</w:t>
      </w:r>
      <w:r w:rsidR="004F6DA4" w:rsidRPr="00A0044D">
        <w:rPr>
          <w:bCs/>
        </w:rPr>
        <w:t xml:space="preserve"> Prefeito Municipal de Roque Gonzal</w:t>
      </w:r>
      <w:r>
        <w:rPr>
          <w:bCs/>
        </w:rPr>
        <w:t>es, Estado do Rio Grande do Sul,</w:t>
      </w:r>
    </w:p>
    <w:p w:rsidR="002C0121" w:rsidRDefault="002C0121" w:rsidP="00BB3693">
      <w:pPr>
        <w:spacing w:line="360" w:lineRule="auto"/>
        <w:ind w:firstLine="4536"/>
        <w:jc w:val="both"/>
        <w:rPr>
          <w:bCs/>
        </w:rPr>
      </w:pPr>
      <w:bookmarkStart w:id="0" w:name="_GoBack"/>
      <w:bookmarkEnd w:id="0"/>
    </w:p>
    <w:p w:rsidR="004F6DA4" w:rsidRDefault="004F6DA4" w:rsidP="00BB3693">
      <w:pPr>
        <w:spacing w:line="360" w:lineRule="auto"/>
        <w:ind w:firstLine="4536"/>
        <w:jc w:val="both"/>
      </w:pPr>
      <w:r w:rsidRPr="00A0044D">
        <w:t>FAÇO SABER que a Câmara Municipal aprovou e eu sanciono a seguinte Lei:</w:t>
      </w:r>
    </w:p>
    <w:p w:rsidR="00EA493A" w:rsidRDefault="00EA493A" w:rsidP="00EA493A">
      <w:pPr>
        <w:pStyle w:val="Recuodecorpodetexto"/>
        <w:spacing w:line="360" w:lineRule="auto"/>
        <w:ind w:left="0" w:firstLine="4536"/>
        <w:rPr>
          <w:b/>
        </w:rPr>
      </w:pPr>
    </w:p>
    <w:p w:rsidR="002C0121" w:rsidRPr="00182E1D" w:rsidRDefault="002C0121" w:rsidP="002C0121">
      <w:pPr>
        <w:pStyle w:val="Corpodetexto2"/>
        <w:spacing w:after="0" w:line="360" w:lineRule="auto"/>
        <w:ind w:firstLine="4536"/>
        <w:jc w:val="both"/>
      </w:pPr>
      <w:r w:rsidRPr="002C0121">
        <w:rPr>
          <w:b/>
        </w:rPr>
        <w:t>Art. 1º -</w:t>
      </w:r>
      <w:r w:rsidRPr="00182E1D">
        <w:t xml:space="preserve"> É o Poder Executivo autorizado a abrir Crédito Especial com recursos do FNDE/PAR para aquisição de brinquedos para a Creche, no valor de R$ 19.937,56 (Dezenove Mil, Novecentos e Trinta e Sete Reais, Cinquenta e Seis Centavos) junto a seguinte rubrica e unidade orçamentária:</w:t>
      </w:r>
    </w:p>
    <w:p w:rsidR="002C0121" w:rsidRDefault="002C0121" w:rsidP="002C0121">
      <w:pPr>
        <w:spacing w:line="360" w:lineRule="auto"/>
        <w:jc w:val="both"/>
      </w:pPr>
    </w:p>
    <w:p w:rsidR="002C0121" w:rsidRPr="00182E1D" w:rsidRDefault="002C0121" w:rsidP="002C0121">
      <w:pPr>
        <w:spacing w:line="360" w:lineRule="auto"/>
        <w:jc w:val="both"/>
      </w:pPr>
      <w:r w:rsidRPr="00182E1D">
        <w:t xml:space="preserve">Órgão: </w:t>
      </w:r>
      <w:proofErr w:type="gramStart"/>
      <w:r w:rsidRPr="00182E1D">
        <w:t>06 - Secretaria</w:t>
      </w:r>
      <w:proofErr w:type="gramEnd"/>
      <w:r w:rsidRPr="00182E1D">
        <w:t xml:space="preserve"> de Educação Cultura e Turismo 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Unidade Orçamentária: 0602 – Recursos Especiais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0602.12 – Educação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0602.12.365 – Educação Infantil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0602.12.365.0020 – Ensino Infantil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 xml:space="preserve">0602.12.365.0020.1.075– Aquisição de Brinquedos para Creche c/ Recursos FNDE/PAR 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3.0.0.0.00.00 – Despesas Correntes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3.3.0.0.00.00 – Outras Despesas Correntes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3.3.9.0.00.00 – Aplicações Diretas</w:t>
      </w:r>
    </w:p>
    <w:p w:rsidR="002C0121" w:rsidRPr="00182E1D" w:rsidRDefault="002C0121" w:rsidP="002C0121">
      <w:pPr>
        <w:spacing w:line="360" w:lineRule="auto"/>
        <w:jc w:val="both"/>
      </w:pPr>
      <w:r w:rsidRPr="00182E1D">
        <w:t>3.3.9.0.30.00 – Material de Consumo</w:t>
      </w:r>
      <w:proofErr w:type="gramStart"/>
      <w:r w:rsidRPr="00182E1D">
        <w:t xml:space="preserve">   </w:t>
      </w:r>
      <w:proofErr w:type="gramEnd"/>
      <w:r w:rsidRPr="00182E1D">
        <w:t>Vínculo . 1188</w:t>
      </w:r>
      <w:r w:rsidRPr="00182E1D">
        <w:tab/>
      </w:r>
      <w:proofErr w:type="gramStart"/>
      <w:r w:rsidRPr="00182E1D">
        <w:t xml:space="preserve">  </w:t>
      </w:r>
      <w:proofErr w:type="gramEnd"/>
      <w:r w:rsidRPr="00182E1D">
        <w:tab/>
      </w:r>
      <w:r w:rsidRPr="00182E1D">
        <w:tab/>
        <w:t xml:space="preserve">     </w:t>
      </w:r>
      <w:r>
        <w:tab/>
        <w:t xml:space="preserve">   </w:t>
      </w:r>
      <w:r w:rsidRPr="00182E1D">
        <w:t xml:space="preserve"> </w:t>
      </w:r>
      <w:r w:rsidRPr="002C0121">
        <w:rPr>
          <w:b/>
        </w:rPr>
        <w:t>R$ 19.937,56</w:t>
      </w:r>
    </w:p>
    <w:p w:rsidR="002C0121" w:rsidRPr="00182E1D" w:rsidRDefault="002C0121" w:rsidP="002C0121">
      <w:pPr>
        <w:spacing w:line="360" w:lineRule="auto"/>
        <w:jc w:val="both"/>
      </w:pPr>
    </w:p>
    <w:p w:rsidR="002C0121" w:rsidRDefault="002C0121" w:rsidP="002C0121">
      <w:pPr>
        <w:pStyle w:val="Recuodecorpodetexto"/>
        <w:spacing w:line="360" w:lineRule="auto"/>
        <w:ind w:left="0" w:firstLine="4536"/>
        <w:rPr>
          <w:b/>
        </w:rPr>
      </w:pPr>
    </w:p>
    <w:p w:rsidR="002C0121" w:rsidRPr="00182E1D" w:rsidRDefault="002C0121" w:rsidP="002C0121">
      <w:pPr>
        <w:pStyle w:val="Recuodecorpodetexto"/>
        <w:spacing w:line="360" w:lineRule="auto"/>
        <w:ind w:left="0" w:firstLine="4536"/>
      </w:pPr>
      <w:r w:rsidRPr="00182E1D">
        <w:rPr>
          <w:b/>
        </w:rPr>
        <w:lastRenderedPageBreak/>
        <w:t>Art. 2º -</w:t>
      </w:r>
      <w:r w:rsidRPr="00182E1D">
        <w:t xml:space="preserve"> Servirá de recurso para a cobertura do Crédito Especial aberto no artigo anterior a seguinte verba:</w:t>
      </w:r>
    </w:p>
    <w:p w:rsidR="002C0121" w:rsidRPr="00182E1D" w:rsidRDefault="002C0121" w:rsidP="002C0121">
      <w:pPr>
        <w:pStyle w:val="Recuodecorpodetexto"/>
        <w:spacing w:line="360" w:lineRule="auto"/>
      </w:pPr>
    </w:p>
    <w:p w:rsidR="002C0121" w:rsidRPr="00182E1D" w:rsidRDefault="002C0121" w:rsidP="002C0121">
      <w:pPr>
        <w:spacing w:line="360" w:lineRule="auto"/>
        <w:jc w:val="both"/>
      </w:pPr>
      <w:r w:rsidRPr="00182E1D">
        <w:t>- Auxilio FNDE/PAR (Plano de Ações Articuladas)</w:t>
      </w:r>
      <w:proofErr w:type="gramStart"/>
      <w:r w:rsidRPr="00182E1D">
        <w:t xml:space="preserve">  </w:t>
      </w:r>
      <w:proofErr w:type="gramEnd"/>
      <w:r w:rsidRPr="00182E1D">
        <w:t>Vínculo1188</w:t>
      </w:r>
      <w:r w:rsidRPr="00182E1D">
        <w:tab/>
      </w:r>
      <w:r w:rsidRPr="00182E1D">
        <w:tab/>
        <w:t xml:space="preserve">     </w:t>
      </w:r>
      <w:r>
        <w:tab/>
        <w:t xml:space="preserve">   </w:t>
      </w:r>
      <w:r w:rsidRPr="002C0121">
        <w:rPr>
          <w:b/>
        </w:rPr>
        <w:t>R$  19.937,56</w:t>
      </w:r>
    </w:p>
    <w:p w:rsidR="002C0121" w:rsidRPr="00182E1D" w:rsidRDefault="002C0121" w:rsidP="002C0121">
      <w:pPr>
        <w:spacing w:line="360" w:lineRule="auto"/>
        <w:jc w:val="both"/>
      </w:pPr>
    </w:p>
    <w:p w:rsidR="002C0121" w:rsidRPr="00182E1D" w:rsidRDefault="002C0121" w:rsidP="002C0121">
      <w:pPr>
        <w:pStyle w:val="Recuodecorpodetexto"/>
        <w:spacing w:line="360" w:lineRule="auto"/>
        <w:ind w:left="0" w:firstLine="4536"/>
      </w:pPr>
      <w:r w:rsidRPr="00182E1D">
        <w:rPr>
          <w:b/>
        </w:rPr>
        <w:t>Art.3º -</w:t>
      </w:r>
      <w:r w:rsidRPr="00182E1D">
        <w:t xml:space="preserve"> </w:t>
      </w:r>
      <w:proofErr w:type="gramStart"/>
      <w:r w:rsidRPr="00182E1D">
        <w:t>Fica</w:t>
      </w:r>
      <w:proofErr w:type="gramEnd"/>
      <w:r w:rsidRPr="00182E1D">
        <w:t xml:space="preserve"> igualmente o Poder Executivo autorizado a incluir o presente projeto no PPA e LDO e suplementar por decreto eventual juros auferidos em aplicações Financeiras.</w:t>
      </w:r>
    </w:p>
    <w:p w:rsidR="005F4620" w:rsidRPr="00022058" w:rsidRDefault="002C0121" w:rsidP="002C0121">
      <w:pPr>
        <w:spacing w:line="360" w:lineRule="auto"/>
        <w:ind w:firstLine="4536"/>
        <w:jc w:val="both"/>
      </w:pPr>
      <w:r w:rsidRPr="00182E1D">
        <w:rPr>
          <w:b/>
        </w:rPr>
        <w:t>Art. 4</w:t>
      </w:r>
      <w:r w:rsidRPr="00182E1D">
        <w:rPr>
          <w:b/>
          <w:strike/>
        </w:rPr>
        <w:t>º</w:t>
      </w:r>
      <w:r w:rsidRPr="00182E1D">
        <w:rPr>
          <w:b/>
        </w:rPr>
        <w:t xml:space="preserve"> - </w:t>
      </w:r>
      <w:r w:rsidRPr="00182E1D">
        <w:t>Revogadas as disposições em contrário, esta Lei entra em vigor na data de sua publicação.</w:t>
      </w:r>
    </w:p>
    <w:p w:rsidR="00565DA6" w:rsidRDefault="00565DA6" w:rsidP="002C0121">
      <w:pPr>
        <w:spacing w:line="360" w:lineRule="auto"/>
        <w:ind w:firstLine="4536"/>
        <w:jc w:val="both"/>
      </w:pPr>
    </w:p>
    <w:p w:rsidR="003F226D" w:rsidRDefault="003F226D" w:rsidP="00EA493A">
      <w:pPr>
        <w:spacing w:line="360" w:lineRule="auto"/>
        <w:ind w:firstLine="4536"/>
        <w:jc w:val="both"/>
      </w:pPr>
    </w:p>
    <w:p w:rsidR="00C83397" w:rsidRDefault="004F6DA4" w:rsidP="003F226D">
      <w:pPr>
        <w:spacing w:after="240"/>
        <w:ind w:firstLine="4536"/>
        <w:jc w:val="both"/>
        <w:rPr>
          <w:rFonts w:eastAsia="Batang"/>
        </w:rPr>
      </w:pPr>
      <w:r>
        <w:rPr>
          <w:rFonts w:eastAsia="Batang"/>
        </w:rPr>
        <w:t xml:space="preserve">Gabinete do Prefeito Municipal de Roque Gonzales, </w:t>
      </w:r>
      <w:r w:rsidR="005F4620">
        <w:rPr>
          <w:rFonts w:eastAsia="Batang"/>
        </w:rPr>
        <w:t>09</w:t>
      </w:r>
      <w:r w:rsidR="006A1CCF">
        <w:rPr>
          <w:rFonts w:eastAsia="Batang"/>
        </w:rPr>
        <w:t xml:space="preserve"> de </w:t>
      </w:r>
      <w:r w:rsidR="005F4620">
        <w:rPr>
          <w:rFonts w:eastAsia="Batang"/>
        </w:rPr>
        <w:t>abril</w:t>
      </w:r>
      <w:r w:rsidR="006A1CCF">
        <w:rPr>
          <w:rFonts w:eastAsia="Batang"/>
        </w:rPr>
        <w:t xml:space="preserve"> de 2014</w:t>
      </w:r>
      <w:r>
        <w:rPr>
          <w:rFonts w:eastAsia="Batang"/>
        </w:rPr>
        <w:t>.</w:t>
      </w:r>
    </w:p>
    <w:p w:rsidR="00097A16" w:rsidRDefault="00097A16" w:rsidP="00D62A56">
      <w:pPr>
        <w:spacing w:line="360" w:lineRule="auto"/>
        <w:ind w:left="4956" w:hanging="456"/>
        <w:jc w:val="both"/>
        <w:rPr>
          <w:rFonts w:eastAsia="Batang"/>
        </w:rPr>
      </w:pPr>
    </w:p>
    <w:p w:rsidR="00EA493A" w:rsidRDefault="00EA493A" w:rsidP="00D62A56">
      <w:pPr>
        <w:spacing w:line="360" w:lineRule="auto"/>
        <w:ind w:left="4956" w:hanging="456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ind w:left="4956" w:hanging="456"/>
        <w:jc w:val="both"/>
        <w:rPr>
          <w:rFonts w:eastAsia="Batang"/>
        </w:rPr>
      </w:pPr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D62A56">
      <w:pPr>
        <w:spacing w:line="360" w:lineRule="auto"/>
        <w:ind w:left="4500"/>
        <w:jc w:val="both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D62A56">
      <w:pPr>
        <w:spacing w:line="360" w:lineRule="auto"/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D3608F" w:rsidRDefault="00D3608F" w:rsidP="00D62A56">
      <w:pPr>
        <w:spacing w:line="360" w:lineRule="auto"/>
        <w:jc w:val="both"/>
        <w:rPr>
          <w:rFonts w:eastAsia="Batang"/>
        </w:rPr>
      </w:pPr>
    </w:p>
    <w:p w:rsidR="00EA493A" w:rsidRDefault="00EA493A" w:rsidP="00D62A56">
      <w:pPr>
        <w:spacing w:line="360" w:lineRule="auto"/>
        <w:jc w:val="both"/>
        <w:rPr>
          <w:rFonts w:eastAsia="Batang"/>
        </w:rPr>
      </w:pPr>
    </w:p>
    <w:p w:rsidR="004F6DA4" w:rsidRPr="00A0044D" w:rsidRDefault="006A1CCF" w:rsidP="00D62A56">
      <w:pPr>
        <w:spacing w:line="360" w:lineRule="auto"/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D62A56">
      <w:pPr>
        <w:spacing w:line="360" w:lineRule="auto"/>
        <w:jc w:val="both"/>
      </w:pPr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D62A56">
      <w:pgSz w:w="11906" w:h="16838"/>
      <w:pgMar w:top="2268" w:right="1134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91D6B"/>
    <w:rsid w:val="00097A16"/>
    <w:rsid w:val="001172E0"/>
    <w:rsid w:val="001C136D"/>
    <w:rsid w:val="00227043"/>
    <w:rsid w:val="00243139"/>
    <w:rsid w:val="00282326"/>
    <w:rsid w:val="002C0121"/>
    <w:rsid w:val="00343550"/>
    <w:rsid w:val="00394586"/>
    <w:rsid w:val="003A5C9B"/>
    <w:rsid w:val="003A7DB1"/>
    <w:rsid w:val="003F226D"/>
    <w:rsid w:val="004462C9"/>
    <w:rsid w:val="004F36FB"/>
    <w:rsid w:val="004F6DA4"/>
    <w:rsid w:val="0050771F"/>
    <w:rsid w:val="00565DA6"/>
    <w:rsid w:val="005F4620"/>
    <w:rsid w:val="00602877"/>
    <w:rsid w:val="00654F57"/>
    <w:rsid w:val="0069685B"/>
    <w:rsid w:val="006A1CCF"/>
    <w:rsid w:val="006D0D9D"/>
    <w:rsid w:val="00722A33"/>
    <w:rsid w:val="007A2082"/>
    <w:rsid w:val="007E64F0"/>
    <w:rsid w:val="008252E7"/>
    <w:rsid w:val="00886C62"/>
    <w:rsid w:val="008B44F9"/>
    <w:rsid w:val="00942FE4"/>
    <w:rsid w:val="00A06D5F"/>
    <w:rsid w:val="00A07ADD"/>
    <w:rsid w:val="00A32A10"/>
    <w:rsid w:val="00A752BC"/>
    <w:rsid w:val="00AA5571"/>
    <w:rsid w:val="00B66654"/>
    <w:rsid w:val="00B939FF"/>
    <w:rsid w:val="00BB3693"/>
    <w:rsid w:val="00C25BE4"/>
    <w:rsid w:val="00C52ACF"/>
    <w:rsid w:val="00C549E3"/>
    <w:rsid w:val="00C83397"/>
    <w:rsid w:val="00C9654E"/>
    <w:rsid w:val="00CA0D77"/>
    <w:rsid w:val="00D153E9"/>
    <w:rsid w:val="00D36065"/>
    <w:rsid w:val="00D3608F"/>
    <w:rsid w:val="00D62A56"/>
    <w:rsid w:val="00E43DBC"/>
    <w:rsid w:val="00E8220F"/>
    <w:rsid w:val="00E865C9"/>
    <w:rsid w:val="00EA493A"/>
    <w:rsid w:val="00EF3F95"/>
    <w:rsid w:val="00F9207F"/>
    <w:rsid w:val="00F92743"/>
    <w:rsid w:val="00F92CF8"/>
    <w:rsid w:val="00FD2EE2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95B4-99BB-45D9-B452-6BDC1F20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2014-04-10T17:16:00Z</cp:lastPrinted>
  <dcterms:created xsi:type="dcterms:W3CDTF">2014-04-10T17:30:00Z</dcterms:created>
  <dcterms:modified xsi:type="dcterms:W3CDTF">2014-04-10T17:30:00Z</dcterms:modified>
</cp:coreProperties>
</file>